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630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Вопросы к дифференцированному зачету по</w:t>
      </w:r>
    </w:p>
    <w:p w14:paraId="00000002" w14:textId="77777777" w:rsidR="00B6302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«ОП.02 Организационно-правовое обеспечение информационной безопасности»</w:t>
      </w:r>
    </w:p>
    <w:p w14:paraId="00000003" w14:textId="7E5E0EC0" w:rsidR="00B630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семестр 202</w:t>
      </w:r>
      <w:r w:rsidR="004C61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-202</w:t>
      </w:r>
      <w:r w:rsidR="004C61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уч.г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00000004" w14:textId="77777777" w:rsidR="00B6302F" w:rsidRDefault="00B630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5" w14:textId="77777777" w:rsidR="00B630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Специальность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10.02.05 Обеспечение информационной безопасности автоматизированных систем </w:t>
      </w:r>
    </w:p>
    <w:p w14:paraId="00000006" w14:textId="77777777" w:rsidR="00B6302F" w:rsidRDefault="00B630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7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правовые понятия. Источники права. </w:t>
      </w:r>
    </w:p>
    <w:p w14:paraId="00000008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государственного устройства. Информационная безопасность государства.</w:t>
      </w:r>
    </w:p>
    <w:p w14:paraId="00000009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Нормативные правовые акты Российской Федерации в области информации, информационных технологий и защиты информации.</w:t>
      </w:r>
    </w:p>
    <w:p w14:paraId="0000000A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Конституционные права граждан на информацию и возможности их ограничения. </w:t>
      </w:r>
    </w:p>
    <w:p w14:paraId="0000000B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Государственная система защиты информации в Российской федерации, её организационная структура и функции.</w:t>
      </w:r>
    </w:p>
    <w:p w14:paraId="0000000C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Федеральная служба безопасности Российской Федерации, её задачи и функции в области защиты информации и информационной безопасности.</w:t>
      </w:r>
    </w:p>
    <w:p w14:paraId="0000000D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Федеральная служба по техническому и экспортному контролю, ее задачи, полномочия и права в области защиты информации.</w:t>
      </w:r>
    </w:p>
    <w:p w14:paraId="0000000E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Информация как объект правовых отношений. </w:t>
      </w:r>
    </w:p>
    <w:p w14:paraId="0000000F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Субъекты и объекты правовых отношений в информационной сфере.</w:t>
      </w:r>
    </w:p>
    <w:p w14:paraId="00000010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Виды информации по законодательству РФ. </w:t>
      </w:r>
    </w:p>
    <w:p w14:paraId="00000011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законодательства Российской Федерации, определяющие защиту информации.</w:t>
      </w:r>
    </w:p>
    <w:p w14:paraId="00000012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Государственная тайна как особый вид защищаемой информации. </w:t>
      </w:r>
    </w:p>
    <w:p w14:paraId="00000013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Законодательство Российской Федерации в области защиты государственной тайны.</w:t>
      </w:r>
    </w:p>
    <w:p w14:paraId="00000014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понятия, используемые в Законе Российской Федерации «О государственной тайне», и их определения. </w:t>
      </w:r>
    </w:p>
    <w:p w14:paraId="00000015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Степени секретности сведений, составляющих государственную тайну. Отнесение сведений к государственной тайне. </w:t>
      </w:r>
    </w:p>
    <w:p w14:paraId="00000016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Засекречивание и рассекречивание. Документирование сведений, составляющих государственную тайну.</w:t>
      </w:r>
    </w:p>
    <w:p w14:paraId="00000017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Допуск к государственной тайне и доступ к сведениям, составляющим государственную тайну. </w:t>
      </w:r>
    </w:p>
    <w:p w14:paraId="00000018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Органы защиты государственной тайны в РФ. </w:t>
      </w:r>
    </w:p>
    <w:p w14:paraId="00000019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нарушения правового режима защиты государственной тайны</w:t>
      </w:r>
    </w:p>
    <w:p w14:paraId="0000001A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Законодательство РФ в области защиты конфиденциальной информации. </w:t>
      </w:r>
    </w:p>
    <w:p w14:paraId="0000001B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конфиденциальной информации по законодательству Российской Федерации. Отнесение сведений к конфиденциальной информации.</w:t>
      </w:r>
    </w:p>
    <w:p w14:paraId="0000001C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Нормативно-правовое содержание Федерального закона «О персональных данных». </w:t>
      </w:r>
    </w:p>
    <w:p w14:paraId="0000001D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Нормативно-правовое содержание Федерального закона «Об информации, информационных технологиях и о защите информации».</w:t>
      </w:r>
    </w:p>
    <w:p w14:paraId="0000001E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Документирование сведений конфиденциального характера. </w:t>
      </w:r>
    </w:p>
    <w:p w14:paraId="0000001F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Защита конфиденциальной информации. </w:t>
      </w:r>
    </w:p>
    <w:p w14:paraId="00000020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нарушение режима защиты конфиденциальной информации.</w:t>
      </w:r>
    </w:p>
    <w:p w14:paraId="00000021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понятия в области лицензирования и их определения. </w:t>
      </w:r>
    </w:p>
    <w:p w14:paraId="00000022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Нормативные правовые акты, регламентирующие лицензирование деятельности в области защиты информации.</w:t>
      </w:r>
    </w:p>
    <w:p w14:paraId="00000023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Виды деятельности в области защиты информации, подлежащие лицензированию. </w:t>
      </w:r>
    </w:p>
    <w:p w14:paraId="00000024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 лицензионных отношений в области защиты информации.</w:t>
      </w:r>
    </w:p>
    <w:p w14:paraId="00000025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получения лицензий на деятельность в области защиты информации.</w:t>
      </w:r>
    </w:p>
    <w:p w14:paraId="00000026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Аттестация объектов информатизации по требованиям безопасности информации.</w:t>
      </w:r>
    </w:p>
    <w:p w14:paraId="00000027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понятия в области аттестации по требованиям безопасности информации и их определения.</w:t>
      </w:r>
    </w:p>
    <w:p w14:paraId="00000028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 сертификации средств защиты информации по требованиям безопасности информации.</w:t>
      </w:r>
    </w:p>
    <w:p w14:paraId="00000029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подбора персонала на должности, связанные с работой с конфиденциальной информацией.</w:t>
      </w:r>
    </w:p>
    <w:p w14:paraId="0000002A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Должности, составляющие с точки зрения защиты информации "группы риска".</w:t>
      </w:r>
    </w:p>
    <w:p w14:paraId="0000002B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Понятие допуск. Формы допусков, их назначение и классификация. </w:t>
      </w:r>
    </w:p>
    <w:p w14:paraId="0000002C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Номенклатура должностей работников, подлежащих оформлению на допуск и порядок ее составления, утверждения.</w:t>
      </w:r>
    </w:p>
    <w:p w14:paraId="0000002D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обучению персонала, допускаемому к конфиденциальной информации.</w:t>
      </w:r>
    </w:p>
    <w:p w14:paraId="0000002E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Понятие «охрана». Организация охраны территорий, зданий, помещений и персонала. </w:t>
      </w:r>
    </w:p>
    <w:p w14:paraId="0000002F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Цели и задачи охраны. </w:t>
      </w:r>
    </w:p>
    <w:p w14:paraId="00000030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Объекты охраны. </w:t>
      </w:r>
    </w:p>
    <w:p w14:paraId="00000031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и способы охраны.</w:t>
      </w:r>
    </w:p>
    <w:p w14:paraId="00000032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Понятие пропускного режима. Цели и задачи пропускного режима. </w:t>
      </w:r>
    </w:p>
    <w:p w14:paraId="00000033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положения инструкции об организации пропускного режима и работе бюро пропусков. </w:t>
      </w:r>
    </w:p>
    <w:p w14:paraId="00000034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пропуска. Понятие внутриобъектового режима. Общие требования внутриобъектового режима.</w:t>
      </w:r>
    </w:p>
    <w:p w14:paraId="00000035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помещениям, в которых ведутся работы с конфиденциальной информацией, конфиденциальные переговоры.</w:t>
      </w:r>
    </w:p>
    <w:p w14:paraId="00000036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Изъятие компьютерной техники и носителей информации. </w:t>
      </w:r>
    </w:p>
    <w:p w14:paraId="00000037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 изъятия компьютерной техники.</w:t>
      </w:r>
    </w:p>
    <w:p w14:paraId="00000038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 компьютерной техники и носителей информации. Оформление результатов исследования</w:t>
      </w:r>
    </w:p>
    <w:p w14:paraId="00000039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Законодательные и нормативные правовые акты, регламентирующие трудовые правоотношения.</w:t>
      </w:r>
    </w:p>
    <w:p w14:paraId="0000003A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Понятие, стороны и содержание трудового договора. </w:t>
      </w:r>
    </w:p>
    <w:p w14:paraId="0000003B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трудовых договоров</w:t>
      </w:r>
    </w:p>
    <w:p w14:paraId="0000003C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Заключения трудового договора.</w:t>
      </w:r>
    </w:p>
    <w:p w14:paraId="0000003D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Испытательный срок. </w:t>
      </w:r>
    </w:p>
    <w:p w14:paraId="0000003E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Правовые гарантии в области оплаты труда.</w:t>
      </w:r>
    </w:p>
    <w:p w14:paraId="0000003F" w14:textId="77777777" w:rsidR="00B6302F" w:rsidRDefault="00B63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0" w14:textId="77777777" w:rsidR="00B6302F" w:rsidRDefault="00B630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B6302F" w:rsidRDefault="00B630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77777777" w:rsidR="00B630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Обязательное наличие у студента на зачете: </w:t>
      </w:r>
    </w:p>
    <w:p w14:paraId="00000043" w14:textId="77777777" w:rsidR="00B6302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Конспекты по дисциплине</w:t>
      </w:r>
    </w:p>
    <w:p w14:paraId="00000044" w14:textId="77777777" w:rsidR="00B6302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Терминологический словарь</w:t>
      </w:r>
    </w:p>
    <w:p w14:paraId="00000045" w14:textId="77777777" w:rsidR="00B6302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Тезисы НПА (приложение 1)</w:t>
      </w:r>
    </w:p>
    <w:p w14:paraId="00000046" w14:textId="15DD34F0" w:rsidR="00B6302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Отчет по практическим работам</w:t>
      </w:r>
    </w:p>
    <w:p w14:paraId="00000047" w14:textId="77777777" w:rsidR="00B6302F" w:rsidRDefault="00B630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8" w14:textId="77777777" w:rsidR="00B6302F" w:rsidRDefault="00B630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9" w14:textId="77777777" w:rsidR="00B6302F" w:rsidRDefault="00000000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br w:type="page"/>
      </w:r>
    </w:p>
    <w:p w14:paraId="0000004A" w14:textId="77777777" w:rsidR="00B630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Приложение 1</w:t>
      </w:r>
    </w:p>
    <w:p w14:paraId="0000004B" w14:textId="77777777" w:rsidR="00B6302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НПА по защите информации и информационной безопасности</w:t>
      </w:r>
    </w:p>
    <w:p w14:paraId="0000004C" w14:textId="77777777" w:rsidR="00B6302F" w:rsidRDefault="00B63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4D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Конституция РФ</w:t>
      </w:r>
    </w:p>
    <w:p w14:paraId="0000004E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УК РФ</w:t>
      </w:r>
    </w:p>
    <w:p w14:paraId="0000004F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КоАП РФ</w:t>
      </w:r>
    </w:p>
    <w:p w14:paraId="00000050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ТК РФ</w:t>
      </w:r>
    </w:p>
    <w:p w14:paraId="00000051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"Об информации, информационных технологиях и о защите информации" от 27.07.2006 N 149-ФЗ </w:t>
      </w:r>
    </w:p>
    <w:p w14:paraId="00000052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персональных данных" от 27.07.2006 N 152-ФЗ  </w:t>
      </w:r>
    </w:p>
    <w:p w14:paraId="00000053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"Об обязательном экземпляре документов" от 29.12.1994 N 77-ФЗ </w:t>
      </w:r>
    </w:p>
    <w:p w14:paraId="00000054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"Об электронной подписи" от 06.04.2011 N 63-ФЗ 15. Федеральный закон "О связи" от 07.07.2003 N 126-ФЗ </w:t>
      </w:r>
    </w:p>
    <w:p w14:paraId="00000055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защите детей от информации, причиняющей вред их здоровью и развитию" от 29.12.2010 N 436-ФЗ </w:t>
      </w:r>
    </w:p>
    <w:p w14:paraId="00000056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рекламе" от 13.03.2006 N 38-ФЗ </w:t>
      </w:r>
    </w:p>
    <w:p w14:paraId="00000057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коммерческой тайне" от 29.07.2004 N 98-ФЗ </w:t>
      </w:r>
    </w:p>
    <w:p w14:paraId="00000058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безопасности критической информационной инфраструктуры Российской Федерации" от 26.07.2017 N 187-ФЗ </w:t>
      </w:r>
    </w:p>
    <w:p w14:paraId="00000059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безопасности" от 28.12.2010 N 390-ФЗ </w:t>
      </w:r>
    </w:p>
    <w:p w14:paraId="0000005A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Закон РФ "О государственной тайне" от 21.07.1993 N 5485-1 </w:t>
      </w:r>
    </w:p>
    <w:p w14:paraId="0000005B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ГОСТ Р 50922-2006 Защита информации</w:t>
      </w:r>
    </w:p>
    <w:p w14:paraId="0000005C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Указ Президента РФ от 05.12.2016 N 646 "Об утверждении Доктрины информационной безопасности Российской Федерации"</w:t>
      </w:r>
    </w:p>
    <w:p w14:paraId="0000005D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Указ Президента РФ от 16.08.2004 N 1085 (ред. от 08.11.2023) "Вопросы Федеральной службы по техническому и экспортному контролю" (Выписка)</w:t>
      </w:r>
    </w:p>
    <w:p w14:paraId="0000005E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Указ Президента РФ от 17.03.2008 N 351 (ред. от 22.05.2015) "О мерах по обеспечению информационной безопасности Российской Федерации при использовании информационно-телекоммуникационных сетей международного информационного обмена"</w:t>
      </w:r>
    </w:p>
    <w:p w14:paraId="0000005F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Постановление Правительства РФ от 03.02.2012 N 79 (ред. от 03.02.2023) "О лицензировании деятельности по технической защите конфиденциальной информации" (вместе с "Положением о лицензировании деятельности по технической защите конфиденциальной информации")</w:t>
      </w:r>
    </w:p>
    <w:p w14:paraId="00000060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Постановление Правительства РФ от 03.03.2012 N 171 (ред. от 03.02.2023) "О лицензировании деятельности по разработке и производству средств защиты конфиденциальной информации" (вместе с "Положением о лицензировании деятельности по разработке и производству средств защиты конфиденциальной информации")</w:t>
      </w:r>
    </w:p>
    <w:p w14:paraId="00000061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Постановление Правительства РФ от 03.11.1994 N 1233 (ред. от 06.08.2020) "Об утверждении Положения о порядке обращения со служебной информацией ограниченного распространения в федеральных органах исполнительной власти, уполномоченном органе управления использованием атомной энергии и уполномоченном органе по космической деятельности"</w:t>
      </w:r>
    </w:p>
    <w:p w14:paraId="00000062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Приказ ФСО РФ от 07.08.2009 N 487 "Об утверждении Положения о сегменте информационно-телекоммуникационной сети "Интернет" для федеральных органов государственной власти и органов государственной власти субъектов Российской Федерации" (Зарегистрировано в Минюсте РФ 04.09.2009 N 14705)</w:t>
      </w:r>
    </w:p>
    <w:p w14:paraId="00000063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Федеральный закон "О лицензировании отдельных видов деятельности" от 04.05.2011 N 99-ФЗ </w:t>
      </w:r>
      <w:hyperlink r:id="rId6">
        <w:r w:rsidR="00B6302F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(с изм. и доп., вступ. в силу с 01.01.2024)</w:t>
        </w:r>
      </w:hyperlink>
    </w:p>
    <w:p w14:paraId="00000064" w14:textId="77777777" w:rsidR="00B6302F" w:rsidRDefault="00B630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6302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83A88E6-D2BD-40A4-89B8-87213F352D7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01B0983-846F-47C7-881F-992902A7D6EC}"/>
    <w:embedBold r:id="rId3" w:fontKey="{AEA9E98F-0E5C-4A5E-A887-3A869747647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914AF5C8-A62B-4754-B482-7C270F565674}"/>
    <w:embedItalic r:id="rId5" w:fontKey="{A76B64B8-9AC1-46B1-9E5B-FD8111E0657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CDC592D8-3EEB-4D49-89E6-232B8BC8BD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36AE8"/>
    <w:multiLevelType w:val="multilevel"/>
    <w:tmpl w:val="4C06E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A5EE9"/>
    <w:multiLevelType w:val="multilevel"/>
    <w:tmpl w:val="C03C457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3915938"/>
    <w:multiLevelType w:val="multilevel"/>
    <w:tmpl w:val="FAB8F1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431315678">
    <w:abstractNumId w:val="0"/>
  </w:num>
  <w:num w:numId="2" w16cid:durableId="566651908">
    <w:abstractNumId w:val="1"/>
  </w:num>
  <w:num w:numId="3" w16cid:durableId="945038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02F"/>
    <w:rsid w:val="00160F27"/>
    <w:rsid w:val="002C207C"/>
    <w:rsid w:val="004C61BF"/>
    <w:rsid w:val="00B6302F"/>
    <w:rsid w:val="00B9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1DC4C"/>
  <w15:docId w15:val="{6D6928A7-384F-4F77-9244-E18019BE4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A426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D7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D7DEF"/>
    <w:rPr>
      <w:color w:val="0000FF"/>
      <w:u w:val="single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consultant.ru/document/cons_doc_LAW_113658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IM6wV2/D9Fi4O/tbjqpsfGD38g==">CgMxLjAyCGguZ2pkZ3hzOAByITFUMHpYZTAycXlRR3Rpc2dZdlVhOTF6eE5Xcm80dTdZMw==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1095</Words>
  <Characters>6248</Characters>
  <Application>Microsoft Office Word</Application>
  <DocSecurity>0</DocSecurity>
  <Lines>52</Lines>
  <Paragraphs>14</Paragraphs>
  <ScaleCrop>false</ScaleCrop>
  <Company/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pozdn123@outlook.com</dc:creator>
  <cp:lastModifiedBy>Student</cp:lastModifiedBy>
  <cp:revision>4</cp:revision>
  <dcterms:created xsi:type="dcterms:W3CDTF">2024-05-22T12:38:00Z</dcterms:created>
  <dcterms:modified xsi:type="dcterms:W3CDTF">2026-04-06T09:37:00Z</dcterms:modified>
</cp:coreProperties>
</file>